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65" w:rsidRPr="00124837" w:rsidRDefault="00CE1C65" w:rsidP="00CE1C6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EC5A068" wp14:editId="7EA7BE13">
            <wp:simplePos x="0" y="0"/>
            <wp:positionH relativeFrom="margin">
              <wp:posOffset>2796540</wp:posOffset>
            </wp:positionH>
            <wp:positionV relativeFrom="paragraph">
              <wp:posOffset>0</wp:posOffset>
            </wp:positionV>
            <wp:extent cx="904875" cy="866775"/>
            <wp:effectExtent l="0" t="0" r="9525" b="9525"/>
            <wp:wrapTopAndBottom/>
            <wp:docPr id="3" name="Рисунок 3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6"/>
          <w:szCs w:val="36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</w:t>
      </w:r>
      <w:r w:rsidRPr="00124837">
        <w:rPr>
          <w:rFonts w:ascii="Times New Roman" w:hAnsi="Times New Roman"/>
          <w:b/>
          <w:sz w:val="36"/>
          <w:szCs w:val="36"/>
        </w:rPr>
        <w:t xml:space="preserve">Г Л А В А   </w:t>
      </w:r>
      <w:proofErr w:type="spellStart"/>
      <w:r w:rsidRPr="00124837">
        <w:rPr>
          <w:rFonts w:ascii="Times New Roman" w:hAnsi="Times New Roman"/>
          <w:b/>
          <w:sz w:val="36"/>
          <w:szCs w:val="36"/>
        </w:rPr>
        <w:t>А</w:t>
      </w:r>
      <w:proofErr w:type="spellEnd"/>
      <w:r w:rsidRPr="00124837">
        <w:rPr>
          <w:rFonts w:ascii="Times New Roman" w:hAnsi="Times New Roman"/>
          <w:b/>
          <w:sz w:val="36"/>
          <w:szCs w:val="36"/>
        </w:rPr>
        <w:t xml:space="preserve"> Д М И Н И С Т Р А Ц И </w:t>
      </w:r>
      <w:proofErr w:type="spellStart"/>
      <w:r w:rsidRPr="00124837">
        <w:rPr>
          <w:rFonts w:ascii="Times New Roman" w:hAnsi="Times New Roman"/>
          <w:b/>
          <w:sz w:val="36"/>
          <w:szCs w:val="36"/>
        </w:rPr>
        <w:t>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                                   М </w:t>
      </w:r>
      <w:r w:rsidRPr="00124837">
        <w:rPr>
          <w:rFonts w:ascii="Times New Roman" w:hAnsi="Times New Roman"/>
          <w:b/>
          <w:sz w:val="36"/>
          <w:szCs w:val="36"/>
        </w:rPr>
        <w:t>У Н И Ц И П А Л Ь Н О Г О     РА Й О Н А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124837">
        <w:rPr>
          <w:rFonts w:ascii="Times New Roman" w:hAnsi="Times New Roman"/>
          <w:b/>
          <w:sz w:val="36"/>
          <w:szCs w:val="36"/>
        </w:rPr>
        <w:t>«ЛЕВАШИНСКИЙ РАЙОН» РЕСПУБЛИКИ ДАГЕСТАН</w:t>
      </w:r>
    </w:p>
    <w:p w:rsidR="00CE1C65" w:rsidRPr="00124837" w:rsidRDefault="00CE1C65" w:rsidP="00CE1C65">
      <w:pPr>
        <w:ind w:right="-23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124837">
        <w:rPr>
          <w:rFonts w:ascii="Times New Roman" w:hAnsi="Times New Roman"/>
          <w:b/>
          <w:sz w:val="36"/>
          <w:szCs w:val="36"/>
        </w:rPr>
        <w:t>П  О</w:t>
      </w:r>
      <w:proofErr w:type="gramEnd"/>
      <w:r w:rsidRPr="00124837">
        <w:rPr>
          <w:rFonts w:ascii="Times New Roman" w:hAnsi="Times New Roman"/>
          <w:b/>
          <w:sz w:val="36"/>
          <w:szCs w:val="36"/>
        </w:rPr>
        <w:t xml:space="preserve">  С  Т  А  Н  О  В  Л  Е  Н  И  Е</w:t>
      </w:r>
      <w:r w:rsidRPr="00124837">
        <w:rPr>
          <w:rFonts w:ascii="Times New Roman" w:hAnsi="Times New Roman"/>
          <w:sz w:val="36"/>
          <w:szCs w:val="36"/>
        </w:rPr>
        <w:t xml:space="preserve">  </w:t>
      </w:r>
      <w:r w:rsidRPr="00124837">
        <w:rPr>
          <w:rFonts w:ascii="Times New Roman" w:hAnsi="Times New Roman"/>
          <w:b/>
          <w:sz w:val="36"/>
          <w:szCs w:val="36"/>
        </w:rPr>
        <w:t xml:space="preserve">№ </w:t>
      </w:r>
      <w:r w:rsidR="007F7985">
        <w:rPr>
          <w:rFonts w:ascii="Times New Roman" w:hAnsi="Times New Roman"/>
          <w:b/>
          <w:sz w:val="36"/>
          <w:szCs w:val="36"/>
        </w:rPr>
        <w:t>197</w:t>
      </w:r>
    </w:p>
    <w:p w:rsidR="00CE1C65" w:rsidRDefault="00CE1C65" w:rsidP="00CE1C6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4837">
        <w:rPr>
          <w:rFonts w:ascii="Times New Roman" w:hAnsi="Times New Roman"/>
          <w:b/>
          <w:sz w:val="28"/>
          <w:szCs w:val="28"/>
        </w:rPr>
        <w:t xml:space="preserve">от </w:t>
      </w:r>
      <w:r w:rsidR="007F7985">
        <w:rPr>
          <w:rFonts w:ascii="Times New Roman" w:hAnsi="Times New Roman"/>
          <w:b/>
          <w:sz w:val="28"/>
          <w:szCs w:val="28"/>
        </w:rPr>
        <w:t>22 октября</w:t>
      </w:r>
      <w:r w:rsidRPr="00124837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5</w:t>
      </w:r>
      <w:r w:rsidRPr="00124837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124837">
        <w:rPr>
          <w:rFonts w:ascii="Times New Roman" w:hAnsi="Times New Roman"/>
          <w:b/>
          <w:sz w:val="28"/>
          <w:szCs w:val="28"/>
        </w:rPr>
        <w:t>с. Леваши</w:t>
      </w:r>
    </w:p>
    <w:p w:rsidR="00CE1C65" w:rsidRPr="00E06707" w:rsidRDefault="00CE1C65" w:rsidP="00CE1C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7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прогнозе социально-экономического развития </w:t>
      </w:r>
    </w:p>
    <w:p w:rsidR="00CE1C65" w:rsidRPr="00E06707" w:rsidRDefault="00CE1C65" w:rsidP="00CE1C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707">
        <w:rPr>
          <w:rFonts w:ascii="Times New Roman" w:eastAsia="Times New Roman" w:hAnsi="Times New Roman"/>
          <w:b/>
          <w:sz w:val="28"/>
          <w:szCs w:val="28"/>
          <w:lang w:eastAsia="ru-RU"/>
        </w:rPr>
        <w:t>Левашинского района на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 w:rsidRPr="00E067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27</w:t>
      </w:r>
      <w:r w:rsidRPr="00E067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28 </w:t>
      </w:r>
      <w:r w:rsidRPr="00E06707">
        <w:rPr>
          <w:rFonts w:ascii="Times New Roman" w:eastAsia="Times New Roman" w:hAnsi="Times New Roman"/>
          <w:b/>
          <w:sz w:val="28"/>
          <w:szCs w:val="28"/>
          <w:lang w:eastAsia="ru-RU"/>
        </w:rPr>
        <w:t>гг.</w:t>
      </w:r>
    </w:p>
    <w:p w:rsidR="00CE1C65" w:rsidRPr="00E06707" w:rsidRDefault="00CE1C65" w:rsidP="00CE1C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1C65" w:rsidRPr="00B2000F" w:rsidRDefault="00CE1C65" w:rsidP="00CE1C6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В соответствии с Федеральным законом от 06.10.2003 № 131 </w:t>
      </w:r>
      <w:r w:rsidR="001A1ABA">
        <w:rPr>
          <w:rFonts w:ascii="Times New Roman" w:hAnsi="Times New Roman"/>
          <w:sz w:val="28"/>
          <w:szCs w:val="24"/>
          <w:lang w:eastAsia="ru-RU"/>
        </w:rPr>
        <w:t>«Об</w:t>
      </w:r>
      <w:r>
        <w:rPr>
          <w:rFonts w:ascii="Times New Roman" w:hAnsi="Times New Roman"/>
          <w:sz w:val="28"/>
          <w:szCs w:val="24"/>
          <w:lang w:eastAsia="ru-RU"/>
        </w:rPr>
        <w:t xml:space="preserve"> общих принципах организации местного самоуправления в Российской Федерации, соответствии с порядком разработки, корректировки, осуществления мониторинга и контроля реализации прогноза социально-экономического развития Республики Дагестан на среднесрочный период, утвержденным постановлением Правительства Республики Даг</w:t>
      </w:r>
      <w:r w:rsidR="00936D65">
        <w:rPr>
          <w:rFonts w:ascii="Times New Roman" w:hAnsi="Times New Roman"/>
          <w:sz w:val="28"/>
          <w:szCs w:val="24"/>
          <w:lang w:eastAsia="ru-RU"/>
        </w:rPr>
        <w:t xml:space="preserve">естан от 28.08.2017 года № 185 </w:t>
      </w:r>
      <w:r w:rsidRPr="00B2000F">
        <w:rPr>
          <w:rFonts w:ascii="Times New Roman" w:hAnsi="Times New Roman"/>
          <w:sz w:val="28"/>
          <w:szCs w:val="28"/>
        </w:rPr>
        <w:t xml:space="preserve">– </w:t>
      </w:r>
      <w:r w:rsidRPr="000A0B77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0A0B77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0A0B77">
        <w:rPr>
          <w:rFonts w:ascii="Times New Roman" w:hAnsi="Times New Roman"/>
          <w:b/>
          <w:sz w:val="28"/>
          <w:szCs w:val="28"/>
        </w:rPr>
        <w:t xml:space="preserve"> а н о в л я ю:</w:t>
      </w:r>
      <w:r w:rsidRPr="00B2000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E1C65" w:rsidRPr="00E94F0A" w:rsidRDefault="00CE1C65" w:rsidP="00CE1C6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1C65" w:rsidRDefault="00CE1C65" w:rsidP="00CE1C6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F0A">
        <w:rPr>
          <w:rFonts w:ascii="Times New Roman" w:hAnsi="Times New Roman"/>
          <w:sz w:val="28"/>
          <w:szCs w:val="28"/>
          <w:lang w:eastAsia="ru-RU"/>
        </w:rPr>
        <w:t xml:space="preserve">         1. Одобрить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прилагаемые основные показатели прогноза социально-экономического развития Левашинского района на 2026 год и на плановый период 2027 и 2028 годов согласно Приложению 1 (прилагается далее)</w:t>
      </w:r>
      <w:r w:rsidRPr="00E94F0A">
        <w:rPr>
          <w:rFonts w:ascii="Times New Roman" w:hAnsi="Times New Roman"/>
          <w:sz w:val="28"/>
          <w:szCs w:val="28"/>
          <w:lang w:eastAsia="ru-RU"/>
        </w:rPr>
        <w:t>.</w:t>
      </w:r>
    </w:p>
    <w:p w:rsidR="00CE1C65" w:rsidRPr="00E94F0A" w:rsidRDefault="00CE1C65" w:rsidP="00CE1C6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1C65" w:rsidRDefault="00CE1C65" w:rsidP="00CE1C6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94F0A">
        <w:rPr>
          <w:rFonts w:ascii="Times New Roman" w:hAnsi="Times New Roman"/>
          <w:sz w:val="28"/>
          <w:szCs w:val="28"/>
          <w:lang w:eastAsia="ru-RU"/>
        </w:rPr>
        <w:t>2. Финансовому управлению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Левашинского</w:t>
      </w:r>
      <w:r w:rsidRPr="00E94F0A">
        <w:rPr>
          <w:rFonts w:ascii="Times New Roman" w:hAnsi="Times New Roman"/>
          <w:sz w:val="28"/>
          <w:szCs w:val="28"/>
          <w:lang w:eastAsia="ru-RU"/>
        </w:rPr>
        <w:t xml:space="preserve"> района при подготовке бюджета района на оче</w:t>
      </w:r>
      <w:r>
        <w:rPr>
          <w:rFonts w:ascii="Times New Roman" w:hAnsi="Times New Roman"/>
          <w:sz w:val="28"/>
          <w:szCs w:val="28"/>
          <w:lang w:eastAsia="ru-RU"/>
        </w:rPr>
        <w:t>редной финансовый год и плановые</w:t>
      </w:r>
      <w:r w:rsidRPr="00E94F0A">
        <w:rPr>
          <w:rFonts w:ascii="Times New Roman" w:hAnsi="Times New Roman"/>
          <w:sz w:val="28"/>
          <w:szCs w:val="28"/>
          <w:lang w:eastAsia="ru-RU"/>
        </w:rPr>
        <w:t xml:space="preserve"> период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E94F0A">
        <w:rPr>
          <w:rFonts w:ascii="Times New Roman" w:hAnsi="Times New Roman"/>
          <w:sz w:val="28"/>
          <w:szCs w:val="28"/>
          <w:lang w:eastAsia="ru-RU"/>
        </w:rPr>
        <w:t>, учесть показатели прогноза социально-экономического развития района на 20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 w:rsidRPr="00E94F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E94F0A">
        <w:rPr>
          <w:rFonts w:ascii="Times New Roman" w:hAnsi="Times New Roman"/>
          <w:sz w:val="28"/>
          <w:szCs w:val="28"/>
          <w:lang w:eastAsia="ru-RU"/>
        </w:rPr>
        <w:t xml:space="preserve"> и 20</w:t>
      </w:r>
      <w:r>
        <w:rPr>
          <w:rFonts w:ascii="Times New Roman" w:hAnsi="Times New Roman"/>
          <w:sz w:val="28"/>
          <w:szCs w:val="28"/>
          <w:lang w:eastAsia="ru-RU"/>
        </w:rPr>
        <w:t>28</w:t>
      </w:r>
      <w:r w:rsidRPr="00E94F0A">
        <w:rPr>
          <w:rFonts w:ascii="Times New Roman" w:hAnsi="Times New Roman"/>
          <w:sz w:val="28"/>
          <w:szCs w:val="28"/>
          <w:lang w:eastAsia="ru-RU"/>
        </w:rPr>
        <w:t xml:space="preserve"> годов.</w:t>
      </w:r>
    </w:p>
    <w:p w:rsidR="00CE1C65" w:rsidRDefault="00CE1C65" w:rsidP="00CE1C6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1C65" w:rsidRPr="00E94F0A" w:rsidRDefault="00CE1C65" w:rsidP="00CE1C6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3. </w:t>
      </w:r>
      <w:r w:rsidRPr="0012483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района Ибрагимова Г. 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E1C65" w:rsidRPr="008919B2" w:rsidRDefault="00CE1C65" w:rsidP="00CE1C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1C65" w:rsidRDefault="00CE1C65" w:rsidP="00CE1C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1C65" w:rsidRPr="00E06707" w:rsidRDefault="00CE1C65" w:rsidP="00CE1C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1C65" w:rsidRPr="00DB0DE4" w:rsidRDefault="00CE1C65" w:rsidP="00DB0DE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B0DE4">
        <w:rPr>
          <w:rFonts w:ascii="Times New Roman" w:hAnsi="Times New Roman"/>
          <w:b/>
          <w:sz w:val="28"/>
          <w:szCs w:val="28"/>
          <w:lang w:eastAsia="ru-RU"/>
        </w:rPr>
        <w:t>Глава Администрации</w:t>
      </w:r>
    </w:p>
    <w:p w:rsidR="00CE1C65" w:rsidRDefault="00CE1C65" w:rsidP="00DB0DE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B0DE4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  <w:r w:rsidRPr="00DB0DE4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</w:t>
      </w:r>
      <w:r w:rsidR="00DB0DE4" w:rsidRPr="00DB0DE4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DB0DE4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Pr="00DB0DE4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Халалмагомедов М. А.</w:t>
      </w:r>
    </w:p>
    <w:p w:rsidR="000A0B77" w:rsidRDefault="000A0B77" w:rsidP="00DB0DE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0B77" w:rsidRDefault="000A0B77" w:rsidP="00DB0DE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0B77" w:rsidRDefault="000A0B77" w:rsidP="00DB0DE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0B77" w:rsidRDefault="000A0B77" w:rsidP="00DB0DE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0B77" w:rsidRDefault="000A0B77" w:rsidP="00DB0DE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0B77" w:rsidRDefault="000A0B77" w:rsidP="00DB0DE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0B77" w:rsidRPr="00DB0DE4" w:rsidRDefault="000A0B77" w:rsidP="00DB0DE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0B77" w:rsidRDefault="000A0B77" w:rsidP="00DB0DE4">
      <w:pPr>
        <w:pStyle w:val="a3"/>
        <w:jc w:val="both"/>
        <w:rPr>
          <w:rFonts w:ascii="Times New Roman" w:hAnsi="Times New Roman"/>
          <w:sz w:val="28"/>
          <w:szCs w:val="28"/>
        </w:rPr>
        <w:sectPr w:rsidR="000A0B77" w:rsidSect="00CE1C65">
          <w:pgSz w:w="11906" w:h="16838"/>
          <w:pgMar w:top="567" w:right="567" w:bottom="295" w:left="1418" w:header="709" w:footer="709" w:gutter="0"/>
          <w:cols w:space="708"/>
          <w:docGrid w:linePitch="360"/>
        </w:sectPr>
      </w:pPr>
    </w:p>
    <w:p w:rsidR="001A1ABA" w:rsidRDefault="001A1ABA" w:rsidP="00DB0DE4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100" w:type="dxa"/>
        <w:tblInd w:w="426" w:type="dxa"/>
        <w:tblLook w:val="04A0" w:firstRow="1" w:lastRow="0" w:firstColumn="1" w:lastColumn="0" w:noHBand="0" w:noVBand="1"/>
      </w:tblPr>
      <w:tblGrid>
        <w:gridCol w:w="4800"/>
        <w:gridCol w:w="1500"/>
        <w:gridCol w:w="1300"/>
        <w:gridCol w:w="1300"/>
        <w:gridCol w:w="1300"/>
        <w:gridCol w:w="1300"/>
        <w:gridCol w:w="1324"/>
        <w:gridCol w:w="1276"/>
      </w:tblGrid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0A0B77">
              <w:rPr>
                <w:rFonts w:eastAsia="Times New Roman" w:cs="Calibri"/>
                <w:color w:val="000000"/>
                <w:lang w:eastAsia="ru-RU"/>
              </w:rPr>
              <w:t>Приложение  №</w:t>
            </w:r>
            <w:proofErr w:type="gramEnd"/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1 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   Основные показатели прогноза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прогноза социально-экономического развития МР "Левашинский район" Республики Дагестан на 2026 год и плановый период 2027 и 2028 годов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      Наименование показателя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Единица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отчет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оценка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прогноз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2028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измерения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2027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к 2024 %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Численность постоянного населения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тыс. 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83,3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83,9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84,5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85,1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102,9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(среднегодовая)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Объем отгруженной продукции (работ, услуг)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млн.руб</w:t>
            </w:r>
            <w:proofErr w:type="spellEnd"/>
            <w:r w:rsidRPr="000A0B77"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1021,09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1051,72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1083,27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1115,77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1149,25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112,6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индекс промышленного производства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индекс-дефлятор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Продукция сельского хозяйства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млн.руб</w:t>
            </w:r>
            <w:proofErr w:type="spellEnd"/>
            <w:r w:rsidRPr="000A0B77"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19271,89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19464,6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19659,25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19855,85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20054,4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104,1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(в хозяйствах всех категорий)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темп роста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индекс-дефлятор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Инвестиции в основной капитал за счет всех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млн.руб</w:t>
            </w:r>
            <w:proofErr w:type="spellEnd"/>
            <w:r w:rsidRPr="000A0B77"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6182,17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3410,3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3580,82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3759,86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3947,85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63,9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источников финансирования (объем)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темп роста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индекс-дефлятор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Объем работ, выполненных по виду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млн.руб</w:t>
            </w:r>
            <w:proofErr w:type="spellEnd"/>
            <w:r w:rsidRPr="000A0B77"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5882,17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3010,3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3160,82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3318,86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3484,8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59,2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деятельности "Строительство"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       темп роста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индекс-дефлятор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Оборот розничной торговли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млн.руб</w:t>
            </w:r>
            <w:proofErr w:type="spellEnd"/>
            <w:r w:rsidRPr="000A0B77"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18071,89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18485,52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18910,68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19345,6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19790,58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109,5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темп роста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индекс-дефлятор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Объем платных услуг населению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млн.руб</w:t>
            </w:r>
            <w:proofErr w:type="spellEnd"/>
            <w:r w:rsidRPr="000A0B77"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851,09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876,62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902,9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930,01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957,9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112,6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темп роста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индекс-дефлятор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Фонд заработной платы работников (ФЗП)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млн.руб</w:t>
            </w:r>
            <w:proofErr w:type="spellEnd"/>
            <w:r w:rsidRPr="000A0B77"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lang w:eastAsia="ru-RU"/>
              </w:rPr>
            </w:pPr>
            <w:r w:rsidRPr="000A0B77">
              <w:rPr>
                <w:rFonts w:eastAsia="Times New Roman" w:cs="Calibri"/>
                <w:lang w:eastAsia="ru-RU"/>
              </w:rPr>
              <w:t>2077,19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2181,05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2290,1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2404,61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2524,84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121,6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  темп роста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Среднемесячная номинальная начисленная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руб.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37203,9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40552,25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44201,95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48180,13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52516,34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141,1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заработная плата работников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       темп роста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Реальная заработная плата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lang w:eastAsia="ru-RU"/>
              </w:rPr>
            </w:pPr>
            <w:r w:rsidRPr="000A0B77">
              <w:rPr>
                <w:rFonts w:eastAsia="Times New Roman" w:cs="Calibri"/>
                <w:lang w:eastAsia="ru-RU"/>
              </w:rPr>
              <w:t>98,7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lang w:eastAsia="ru-RU"/>
              </w:rPr>
            </w:pPr>
            <w:r w:rsidRPr="000A0B77">
              <w:rPr>
                <w:rFonts w:eastAsia="Times New Roman" w:cs="Calibri"/>
                <w:lang w:eastAsia="ru-RU"/>
              </w:rPr>
              <w:t>100,6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102,7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104,7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108,2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Реальные располагаемые денежные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к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пред.году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lang w:eastAsia="ru-RU"/>
              </w:rPr>
            </w:pPr>
            <w:r w:rsidRPr="000A0B77">
              <w:rPr>
                <w:rFonts w:eastAsia="Times New Roman" w:cs="Calibri"/>
                <w:lang w:eastAsia="ru-RU"/>
              </w:rPr>
              <w:t>101,9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104,4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107,1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109,7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110,4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населения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Прожиточный минимум на душу населения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руб./мес.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lang w:eastAsia="ru-RU"/>
              </w:rPr>
            </w:pPr>
            <w:r w:rsidRPr="000A0B77">
              <w:rPr>
                <w:rFonts w:eastAsia="Times New Roman" w:cs="Calibri"/>
                <w:lang w:eastAsia="ru-RU"/>
              </w:rPr>
              <w:t>14062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14483,8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14918,4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15365,9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15826,9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112,6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в среднем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Численность населения с денежными доходами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lang w:eastAsia="ru-RU"/>
              </w:rPr>
            </w:pPr>
            <w:r w:rsidRPr="000A0B77">
              <w:rPr>
                <w:rFonts w:eastAsia="Times New Roman" w:cs="Calibri"/>
                <w:lang w:eastAsia="ru-RU"/>
              </w:rPr>
              <w:t>14,7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13,9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13,2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12,5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80,3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ниже величины прожиточного минимума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к общей численности населения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Численность рабочей силы (среднегодовая)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тыс. 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lang w:eastAsia="ru-RU"/>
              </w:rPr>
            </w:pPr>
            <w:r w:rsidRPr="000A0B77">
              <w:rPr>
                <w:rFonts w:eastAsia="Times New Roman" w:cs="Calibri"/>
                <w:lang w:eastAsia="ru-RU"/>
              </w:rPr>
              <w:t>39,34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40,12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40,9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41,7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108,2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Численность занятых в экономике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тыс. 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lang w:eastAsia="ru-RU"/>
              </w:rPr>
            </w:pPr>
            <w:r w:rsidRPr="000A0B77">
              <w:rPr>
                <w:rFonts w:eastAsia="Times New Roman" w:cs="Calibri"/>
                <w:lang w:eastAsia="ru-RU"/>
              </w:rPr>
              <w:t>37,56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38,7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39,8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112,5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(среднегодовая) в методологии БТР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Общая </w:t>
            </w:r>
            <w:proofErr w:type="spellStart"/>
            <w:r w:rsidRPr="000A0B77">
              <w:rPr>
                <w:rFonts w:eastAsia="Times New Roman" w:cs="Calibri"/>
                <w:color w:val="000000"/>
                <w:lang w:eastAsia="ru-RU"/>
              </w:rPr>
              <w:t>численость</w:t>
            </w:r>
            <w:proofErr w:type="spellEnd"/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 безработных (по методологии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%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1,25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1,19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1,13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1,07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80,8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МОТ) в среднем за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Численность зарегистрированных безработных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тыс.  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0,492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0,463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0,434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0,405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0,376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76,2</w:t>
            </w: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(на конец года)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Уровень безработицы к экономически активному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населению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 xml:space="preserve">Общей (по методологии МОТ)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4,2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0A0B77" w:rsidRPr="000A0B77" w:rsidTr="000A0B7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Зарегистрированной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1,25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1,15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1,1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A0B77">
              <w:rPr>
                <w:rFonts w:eastAsia="Times New Roman" w:cs="Calibri"/>
                <w:color w:val="000000"/>
                <w:lang w:eastAsia="ru-RU"/>
              </w:rPr>
              <w:t>1,05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77" w:rsidRPr="000A0B77" w:rsidRDefault="000A0B77" w:rsidP="000A0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0A0B77" w:rsidRDefault="000A0B77" w:rsidP="00DB0DE4">
      <w:pPr>
        <w:pStyle w:val="a3"/>
        <w:jc w:val="both"/>
        <w:rPr>
          <w:rFonts w:ascii="Times New Roman" w:hAnsi="Times New Roman"/>
          <w:sz w:val="28"/>
          <w:szCs w:val="28"/>
        </w:rPr>
        <w:sectPr w:rsidR="000A0B77" w:rsidSect="000A0B77">
          <w:pgSz w:w="16838" w:h="11906" w:orient="landscape"/>
          <w:pgMar w:top="567" w:right="295" w:bottom="1418" w:left="567" w:header="709" w:footer="709" w:gutter="0"/>
          <w:cols w:space="708"/>
          <w:docGrid w:linePitch="360"/>
        </w:sectPr>
      </w:pPr>
    </w:p>
    <w:p w:rsidR="00DB0DE4" w:rsidRPr="00DB0DE4" w:rsidRDefault="00DB0DE4" w:rsidP="000A0B77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DB0DE4" w:rsidRPr="00DB0DE4" w:rsidSect="00CE1C65">
      <w:pgSz w:w="11906" w:h="16838"/>
      <w:pgMar w:top="567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98"/>
    <w:rsid w:val="000A0B77"/>
    <w:rsid w:val="001A1ABA"/>
    <w:rsid w:val="00335198"/>
    <w:rsid w:val="003A041B"/>
    <w:rsid w:val="007F7985"/>
    <w:rsid w:val="00936D65"/>
    <w:rsid w:val="00CE1C65"/>
    <w:rsid w:val="00DB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11485-C478-4464-BE41-7D3A47B0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C6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B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D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2025-10-23T07:44:00Z</cp:lastPrinted>
  <dcterms:created xsi:type="dcterms:W3CDTF">2025-09-19T06:22:00Z</dcterms:created>
  <dcterms:modified xsi:type="dcterms:W3CDTF">2025-10-24T05:37:00Z</dcterms:modified>
</cp:coreProperties>
</file>